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DB" w:rsidRPr="009929DB" w:rsidRDefault="009929DB" w:rsidP="009929DB">
      <w:pPr>
        <w:shd w:val="clear" w:color="auto" w:fill="FFFFFF"/>
        <w:spacing w:before="300" w:after="150" w:line="240" w:lineRule="auto"/>
        <w:jc w:val="center"/>
        <w:outlineLvl w:val="1"/>
        <w:rPr>
          <w:rFonts w:ascii="pfdintextcondpro-medium" w:eastAsia="Times New Roman" w:hAnsi="pfdintextcondpro-medium" w:cs="Times New Roman"/>
          <w:color w:val="000000"/>
          <w:sz w:val="45"/>
          <w:szCs w:val="45"/>
          <w:lang w:eastAsia="ru-RU"/>
        </w:rPr>
      </w:pPr>
      <w:r w:rsidRPr="009929DB">
        <w:rPr>
          <w:rFonts w:ascii="pfdintextcondpro-medium" w:eastAsia="Times New Roman" w:hAnsi="pfdintextcondpro-medium" w:cs="Times New Roman"/>
          <w:color w:val="000000"/>
          <w:sz w:val="45"/>
          <w:szCs w:val="45"/>
          <w:lang w:eastAsia="ru-RU"/>
        </w:rPr>
        <w:t>Целевой набор в медицинские ВУЗЫ Российской Федерации и</w:t>
      </w:r>
      <w:r w:rsidRPr="009929DB">
        <w:rPr>
          <w:rFonts w:ascii="pfdintextcondpro-medium" w:eastAsia="Times New Roman" w:hAnsi="pfdintextcondpro-medium" w:cs="Times New Roman"/>
          <w:color w:val="000000"/>
          <w:sz w:val="45"/>
          <w:szCs w:val="45"/>
          <w:lang w:eastAsia="ru-RU"/>
        </w:rPr>
        <w:br/>
        <w:t>Ханты-Мансийского автономного округа - Югры</w:t>
      </w:r>
    </w:p>
    <w:p w:rsidR="009929DB" w:rsidRPr="009929DB" w:rsidRDefault="009929DB" w:rsidP="009929D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929DB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>Чем регламентируется? Правительством РФ было принято </w:t>
      </w:r>
      <w:hyperlink r:id="rId5" w:history="1">
        <w:r w:rsidRPr="009929DB">
          <w:rPr>
            <w:rFonts w:ascii="Helvetica" w:eastAsia="Times New Roman" w:hAnsi="Helvetica" w:cs="Times New Roman"/>
            <w:i/>
            <w:iCs/>
            <w:color w:val="23527C"/>
            <w:sz w:val="24"/>
            <w:szCs w:val="24"/>
            <w:lang w:eastAsia="ru-RU"/>
          </w:rPr>
          <w:t>Постановление от 13.10.2020 №1681 "О целевом обучении по образовательным программам среднего профессионального и высшего образования"</w:t>
        </w:r>
      </w:hyperlink>
    </w:p>
    <w:p w:rsidR="009929DB" w:rsidRPr="009929DB" w:rsidRDefault="009929DB" w:rsidP="009929D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929DB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>Департаментом здравоохранения Ханты-Мансийского автономного округа – Югры утвержден </w:t>
      </w:r>
      <w:hyperlink r:id="rId6" w:history="1">
        <w:r w:rsidRPr="009929DB">
          <w:rPr>
            <w:rFonts w:ascii="Helvetica" w:eastAsia="Times New Roman" w:hAnsi="Helvetica" w:cs="Times New Roman"/>
            <w:i/>
            <w:iCs/>
            <w:color w:val="23527C"/>
            <w:sz w:val="24"/>
            <w:szCs w:val="24"/>
            <w:lang w:eastAsia="ru-RU"/>
          </w:rPr>
          <w:t>Приказ от 20.06.2022 № 991 "О порядке проведения отбора граждан Российской Федерации в медицинских организациях, подведомственных Департаменту здравоохранения Ханты-Мансийского автономного округа – Югры, для участия в конкурсе на обучение в образовательных организациях в рамках квоты на целевое обучение"</w:t>
        </w:r>
      </w:hyperlink>
    </w:p>
    <w:p w:rsidR="009929DB" w:rsidRPr="009929DB" w:rsidRDefault="009929DB" w:rsidP="009929D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929DB">
        <w:rPr>
          <w:rFonts w:ascii="Helvetica" w:eastAsia="Times New Roman" w:hAnsi="Helvetica" w:cs="Times New Roman"/>
          <w:i/>
          <w:iCs/>
          <w:color w:val="134600"/>
          <w:sz w:val="24"/>
          <w:szCs w:val="24"/>
          <w:shd w:val="clear" w:color="auto" w:fill="DCFFCF"/>
          <w:lang w:eastAsia="ru-RU"/>
        </w:rPr>
        <w:t>Напоминаем: целевое обучение медицинских работников оплачивается из государственного бюджета, а после окончания вуза выпускники трудоустраиваются в медицинские организации Ханты-Мансийского автономного округа - Югры, это предусмотрено договором, который заключается с абитуриентами и специалистами.</w:t>
      </w:r>
    </w:p>
    <w:p w:rsidR="009929DB" w:rsidRPr="009929DB" w:rsidRDefault="009929DB" w:rsidP="009929DB">
      <w:pPr>
        <w:shd w:val="clear" w:color="auto" w:fill="FFFFFF"/>
        <w:spacing w:before="300" w:after="150" w:line="240" w:lineRule="auto"/>
        <w:jc w:val="center"/>
        <w:outlineLvl w:val="1"/>
        <w:rPr>
          <w:rFonts w:ascii="pfdintextcondpro-medium" w:eastAsia="Times New Roman" w:hAnsi="pfdintextcondpro-medium" w:cs="Times New Roman"/>
          <w:color w:val="000000"/>
          <w:sz w:val="45"/>
          <w:szCs w:val="45"/>
          <w:lang w:eastAsia="ru-RU"/>
        </w:rPr>
      </w:pPr>
      <w:r w:rsidRPr="009929DB">
        <w:rPr>
          <w:rFonts w:ascii="pfdintextcondpro-medium" w:eastAsia="Times New Roman" w:hAnsi="pfdintextcondpro-medium" w:cs="Times New Roman"/>
          <w:color w:val="000000"/>
          <w:sz w:val="45"/>
          <w:szCs w:val="45"/>
          <w:lang w:eastAsia="ru-RU"/>
        </w:rPr>
        <w:t>Департамент здравоохранения Ханты-Мансийского автономного округа - Югры приглашает будущих врачей к работе в медицинских организациях</w:t>
      </w:r>
    </w:p>
    <w:p w:rsidR="009929DB" w:rsidRPr="009929DB" w:rsidRDefault="009929DB" w:rsidP="009929D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929D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Наши студенты уже обучаются в:</w:t>
      </w:r>
    </w:p>
    <w:p w:rsidR="009929DB" w:rsidRPr="009929DB" w:rsidRDefault="009929DB" w:rsidP="00992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929D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федеральном государственном бюджетном образовательном учреждении высшего образования «Первый Московский государственный медицинский университет имени И.М. Сеченова» Министерства здравоохранения Российской Федерации;</w:t>
      </w:r>
    </w:p>
    <w:p w:rsidR="009929DB" w:rsidRPr="009929DB" w:rsidRDefault="009929DB" w:rsidP="00992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929D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федеральном государственном бюджетном образовательном учреждении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Федерации;</w:t>
      </w:r>
    </w:p>
    <w:p w:rsidR="009929DB" w:rsidRPr="009929DB" w:rsidRDefault="009929DB" w:rsidP="00992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929D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федеральном государственном бюджетном образовательном учреждении высшего образования «Южно-Уральский государственный медицинский университет» Министерства здравоохранения Российской Федерации;</w:t>
      </w:r>
    </w:p>
    <w:p w:rsidR="009929DB" w:rsidRPr="009929DB" w:rsidRDefault="009929DB" w:rsidP="00992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929D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федеральном государственном бюджетном образовательном учреждении высшего образования «Омский государственный медицинский университет» Министерства здравоохранения Российской Федерации;</w:t>
      </w:r>
    </w:p>
    <w:p w:rsidR="009929DB" w:rsidRPr="009929DB" w:rsidRDefault="009929DB" w:rsidP="00992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929D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федеральном государственном бюджетном образовательном учреждении высшего образования «Тюменский государственный медицинский университет» Министерства здравоохранения Российской Федерации.</w:t>
      </w:r>
    </w:p>
    <w:p w:rsidR="009929DB" w:rsidRDefault="009929DB" w:rsidP="009929DB">
      <w:pPr>
        <w:pStyle w:val="3"/>
        <w:shd w:val="clear" w:color="auto" w:fill="FFFFFF"/>
        <w:spacing w:before="300" w:after="150"/>
        <w:rPr>
          <w:rFonts w:ascii="pfdintextcondpro-medium" w:hAnsi="pfdintextcondpro-medium"/>
          <w:color w:val="000000"/>
          <w:sz w:val="36"/>
          <w:szCs w:val="36"/>
        </w:rPr>
      </w:pPr>
      <w:r>
        <w:rPr>
          <w:rFonts w:ascii="pfdintextcondpro-medium" w:hAnsi="pfdintextcondpro-medium"/>
          <w:b/>
          <w:bCs/>
          <w:color w:val="000000"/>
          <w:sz w:val="36"/>
          <w:szCs w:val="36"/>
        </w:rPr>
        <w:t>Где взять направление на целевое обучение?</w:t>
      </w:r>
    </w:p>
    <w:p w:rsidR="0016572A" w:rsidRDefault="0016572A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/>
        </w:rPr>
      </w:pPr>
      <w:r w:rsidRPr="0016572A">
        <w:rPr>
          <w:rFonts w:ascii="Helvetica" w:hAnsi="Helvetica"/>
          <w:color w:val="000000"/>
        </w:rPr>
        <w:t>Направление на целевое обучение выдаётся в медицинской организации</w:t>
      </w:r>
      <w:r>
        <w:rPr>
          <w:rFonts w:asciiTheme="minorHAnsi" w:hAnsiTheme="minorHAnsi"/>
          <w:color w:val="000000"/>
        </w:rPr>
        <w:t xml:space="preserve"> </w:t>
      </w:r>
      <w:r w:rsidRPr="0016572A">
        <w:rPr>
          <w:rFonts w:ascii="Helvetica" w:hAnsi="Helvetica"/>
          <w:color w:val="000000"/>
        </w:rPr>
        <w:t xml:space="preserve">после прохождения отбора в конкурсе </w:t>
      </w:r>
      <w:r w:rsidRPr="0016572A">
        <w:rPr>
          <w:rFonts w:ascii="Helvetica" w:hAnsi="Helvetica"/>
          <w:color w:val="000000"/>
        </w:rPr>
        <w:t>на обучение в ра</w:t>
      </w:r>
      <w:r w:rsidRPr="0016572A">
        <w:rPr>
          <w:rFonts w:ascii="Helvetica" w:hAnsi="Helvetica"/>
          <w:color w:val="000000"/>
        </w:rPr>
        <w:t>мках квоты целевого приема</w:t>
      </w:r>
      <w:r>
        <w:rPr>
          <w:rFonts w:asciiTheme="minorHAnsi" w:hAnsiTheme="minorHAnsi"/>
          <w:color w:val="000000"/>
        </w:rPr>
        <w:t xml:space="preserve"> </w:t>
      </w:r>
      <w:r w:rsidRPr="0016572A">
        <w:rPr>
          <w:rFonts w:ascii="Helvetica" w:hAnsi="Helvetica"/>
          <w:color w:val="000000"/>
        </w:rPr>
        <w:t>и заключения договора</w:t>
      </w:r>
      <w:r>
        <w:rPr>
          <w:rFonts w:ascii="Helvetica" w:hAnsi="Helvetica"/>
          <w:color w:val="000000"/>
        </w:rPr>
        <w:t>.</w:t>
      </w:r>
    </w:p>
    <w:p w:rsidR="009929DB" w:rsidRDefault="009929DB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Необходимый перечень документов для заключения договоров, перечислен в приказе Департамента здравоохранения Ханты-Мансийского автономного округа – Югры от 20.06.2022 № 991 «О порядке проведения отбора и направления граждан Российской Федерации в образовательные организации для участия в конкурсе на обучение в рамках квоты целевого приема».</w:t>
      </w:r>
    </w:p>
    <w:p w:rsidR="009929DB" w:rsidRDefault="009929DB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Документы необходимо предоставлять в отдел кадровой работы медицинской организации Ханты-Мансийского автономного округа - Югры, в которой планируется трудовая деятельность.</w:t>
      </w:r>
    </w:p>
    <w:p w:rsidR="009929DB" w:rsidRDefault="009929DB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Сроки подачи документов:</w:t>
      </w:r>
    </w:p>
    <w:p w:rsidR="009929DB" w:rsidRDefault="009929DB" w:rsidP="00992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ВУЗы федерального значения – с 15 июня по 1 августа (перспективная заявка); с 15 января по 1 марта (персонализированное подтверждение перспективной заявки);</w:t>
      </w:r>
    </w:p>
    <w:p w:rsidR="009929DB" w:rsidRDefault="009929DB" w:rsidP="00992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ВУЗы окружного значения – с 25 апреля по 15 мая (персонализированное подтверждение заявки на текущий год).</w:t>
      </w:r>
    </w:p>
    <w:p w:rsidR="009929DB" w:rsidRDefault="009929DB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</w:rPr>
        <w:t>При себе необходимо иметь:</w:t>
      </w:r>
    </w:p>
    <w:p w:rsidR="009929DB" w:rsidRDefault="009929DB" w:rsidP="009929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копию паспорта;</w:t>
      </w:r>
    </w:p>
    <w:p w:rsidR="009929DB" w:rsidRDefault="009929DB" w:rsidP="009929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копию страхового свидетельства обязательного пенсионного страхования (СНИЛС) претендента;</w:t>
      </w:r>
    </w:p>
    <w:p w:rsidR="009929DB" w:rsidRDefault="009929DB" w:rsidP="009929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справку об успеваемости и характеристику с места учебы.</w:t>
      </w:r>
    </w:p>
    <w:p w:rsidR="009929DB" w:rsidRDefault="009929DB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</w:rPr>
        <w:t>Для несовершеннолетних </w:t>
      </w:r>
      <w:r>
        <w:rPr>
          <w:rFonts w:ascii="Helvetica" w:hAnsi="Helvetica"/>
          <w:color w:val="000000"/>
        </w:rPr>
        <w:t>дополнительно нужно предоставить:</w:t>
      </w:r>
    </w:p>
    <w:p w:rsidR="009929DB" w:rsidRDefault="009929DB" w:rsidP="009929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копию свидетельства о рождении;</w:t>
      </w:r>
    </w:p>
    <w:p w:rsidR="009929DB" w:rsidRDefault="009929DB" w:rsidP="009929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копию паспорта законного представителя – родителя, усыновителя и т.д.</w:t>
      </w:r>
    </w:p>
    <w:p w:rsidR="009929DB" w:rsidRDefault="009929DB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</w:rPr>
        <w:t>Для поступления по программам ординатуры </w:t>
      </w:r>
      <w:r>
        <w:rPr>
          <w:rFonts w:ascii="Helvetica" w:hAnsi="Helvetica"/>
          <w:color w:val="000000"/>
        </w:rPr>
        <w:t>дополнительно нужны реквизиты банковской карты (оригинал с печатью) для перечисления мер социальной поддержки.</w:t>
      </w:r>
    </w:p>
    <w:p w:rsidR="009929DB" w:rsidRDefault="009929DB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Копии документов сверяются с оригиналами, затем их возвращают заявителям.</w:t>
      </w:r>
    </w:p>
    <w:p w:rsidR="009929DB" w:rsidRDefault="009929DB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Предварительная, утвержденная </w:t>
      </w:r>
      <w:proofErr w:type="spellStart"/>
      <w:r>
        <w:rPr>
          <w:rFonts w:ascii="Helvetica" w:hAnsi="Helvetica"/>
          <w:color w:val="000000"/>
        </w:rPr>
        <w:t>Депздравом</w:t>
      </w:r>
      <w:proofErr w:type="spellEnd"/>
      <w:r>
        <w:rPr>
          <w:rFonts w:ascii="Helvetica" w:hAnsi="Helvetica"/>
          <w:color w:val="000000"/>
        </w:rPr>
        <w:t xml:space="preserve"> Югры, заявка на выделение целевых мест на </w:t>
      </w:r>
      <w:r>
        <w:rPr>
          <w:rFonts w:asciiTheme="minorHAnsi" w:hAnsiTheme="minorHAnsi"/>
          <w:color w:val="000000"/>
        </w:rPr>
        <w:t xml:space="preserve">2023 </w:t>
      </w:r>
      <w:r>
        <w:rPr>
          <w:rFonts w:ascii="Helvetica" w:hAnsi="Helvetica"/>
          <w:color w:val="000000"/>
        </w:rPr>
        <w:t>год направлена в адрес Министерства здравоохранения Российской Федерации.</w:t>
      </w:r>
    </w:p>
    <w:p w:rsidR="009929DB" w:rsidRDefault="009929DB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Сведения о выделенных местах будут опубликованы после утверждения квот Правительством Российской Федерации (не позднее 1 июня 202</w:t>
      </w:r>
      <w:r>
        <w:rPr>
          <w:rFonts w:asciiTheme="minorHAnsi" w:hAnsiTheme="minorHAnsi"/>
          <w:color w:val="000000"/>
        </w:rPr>
        <w:t>3</w:t>
      </w:r>
      <w:r>
        <w:rPr>
          <w:rFonts w:ascii="Helvetica" w:hAnsi="Helvetica"/>
          <w:color w:val="000000"/>
        </w:rPr>
        <w:t xml:space="preserve"> года).</w:t>
      </w:r>
    </w:p>
    <w:p w:rsidR="009929DB" w:rsidRDefault="009929DB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Контактная информация:</w:t>
      </w:r>
    </w:p>
    <w:p w:rsidR="009929DB" w:rsidRPr="009929DB" w:rsidRDefault="009929DB" w:rsidP="009929DB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8(3462)73-78-17   Илюхина Юлия Сергеевна, специалист по кадрам БУ «Угутской участковой больницы», ХМАО-Югра, Сургутский район, с. Угут, ул. Таёжная, д. 1</w:t>
      </w:r>
      <w:bookmarkStart w:id="0" w:name="_GoBack"/>
      <w:bookmarkEnd w:id="0"/>
    </w:p>
    <w:p w:rsidR="0047148B" w:rsidRPr="0016572A" w:rsidRDefault="00403AC2" w:rsidP="00403AC2">
      <w:pPr>
        <w:spacing w:line="360" w:lineRule="auto"/>
        <w:jc w:val="both"/>
        <w:rPr>
          <w:rFonts w:ascii="Helvetica" w:hAnsi="Helvetica"/>
          <w:b/>
          <w:i/>
        </w:rPr>
      </w:pPr>
      <w:r>
        <w:rPr>
          <w:b/>
          <w:i/>
          <w:color w:val="000000"/>
        </w:rPr>
        <w:t xml:space="preserve"> </w:t>
      </w:r>
      <w:r w:rsidRPr="00403AC2">
        <w:rPr>
          <w:rFonts w:ascii="Helvetica" w:hAnsi="Helvetica"/>
          <w:b/>
          <w:i/>
          <w:color w:val="000000"/>
        </w:rPr>
        <w:t>На 2023/2024 году в бюджетном учреждении Ханты-Мансийского автономного округа-Югры «Угутская участковая больница» ведётся приём документов на целевое обучение по специальностям:</w:t>
      </w:r>
      <w:r w:rsidRPr="00403AC2">
        <w:rPr>
          <w:rFonts w:ascii="Helvetica" w:hAnsi="Helvetica"/>
          <w:b/>
          <w:i/>
        </w:rPr>
        <w:t xml:space="preserve"> врач-т</w:t>
      </w:r>
      <w:r w:rsidR="0047148B" w:rsidRPr="00403AC2">
        <w:rPr>
          <w:rFonts w:ascii="Helvetica" w:hAnsi="Helvetica"/>
          <w:b/>
          <w:i/>
        </w:rPr>
        <w:t>ерапевт</w:t>
      </w:r>
      <w:r w:rsidRPr="00403AC2">
        <w:rPr>
          <w:rFonts w:ascii="Helvetica" w:hAnsi="Helvetica"/>
          <w:b/>
          <w:i/>
        </w:rPr>
        <w:t xml:space="preserve"> (терапия), врач-п</w:t>
      </w:r>
      <w:r w:rsidR="0047148B" w:rsidRPr="00403AC2">
        <w:rPr>
          <w:rFonts w:ascii="Helvetica" w:hAnsi="Helvetica"/>
          <w:b/>
          <w:i/>
        </w:rPr>
        <w:t>едиатр</w:t>
      </w:r>
      <w:r w:rsidRPr="00403AC2">
        <w:rPr>
          <w:rFonts w:ascii="Helvetica" w:hAnsi="Helvetica"/>
          <w:b/>
          <w:i/>
        </w:rPr>
        <w:t xml:space="preserve"> (педиатрия), м</w:t>
      </w:r>
      <w:r w:rsidR="0047148B" w:rsidRPr="00403AC2">
        <w:rPr>
          <w:rFonts w:ascii="Helvetica" w:hAnsi="Helvetica"/>
          <w:b/>
          <w:i/>
        </w:rPr>
        <w:t>едицинская сестра</w:t>
      </w:r>
      <w:r w:rsidRPr="00403AC2">
        <w:rPr>
          <w:rFonts w:ascii="Helvetica" w:hAnsi="Helvetica"/>
          <w:b/>
          <w:i/>
        </w:rPr>
        <w:t xml:space="preserve"> (сестринское дело)</w:t>
      </w:r>
      <w:r w:rsidR="0016572A">
        <w:rPr>
          <w:b/>
          <w:i/>
        </w:rPr>
        <w:t xml:space="preserve">, </w:t>
      </w:r>
      <w:r w:rsidR="0016572A" w:rsidRPr="0016572A">
        <w:rPr>
          <w:rFonts w:ascii="Helvetica" w:hAnsi="Helvetica"/>
          <w:b/>
          <w:i/>
        </w:rPr>
        <w:t>акушерка (</w:t>
      </w:r>
      <w:r w:rsidR="0016572A" w:rsidRPr="0016572A">
        <w:rPr>
          <w:rFonts w:ascii="Helvetica" w:hAnsi="Helvetica"/>
          <w:b/>
          <w:i/>
          <w:color w:val="333333"/>
          <w:spacing w:val="-2"/>
          <w:sz w:val="21"/>
          <w:szCs w:val="21"/>
          <w:shd w:val="clear" w:color="auto" w:fill="FFFFFF"/>
        </w:rPr>
        <w:t>акушерское дело).</w:t>
      </w:r>
    </w:p>
    <w:sectPr w:rsidR="0047148B" w:rsidRPr="0016572A" w:rsidSect="0016572A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fdintextcondpro-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BCD"/>
    <w:multiLevelType w:val="multilevel"/>
    <w:tmpl w:val="67D8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C5031"/>
    <w:multiLevelType w:val="multilevel"/>
    <w:tmpl w:val="3C6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B7CA0"/>
    <w:multiLevelType w:val="multilevel"/>
    <w:tmpl w:val="C15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8D534C"/>
    <w:multiLevelType w:val="multilevel"/>
    <w:tmpl w:val="9B5C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0F"/>
    <w:rsid w:val="0016572A"/>
    <w:rsid w:val="00403AC2"/>
    <w:rsid w:val="0047148B"/>
    <w:rsid w:val="009929DB"/>
    <w:rsid w:val="00B24E0F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504A3-9ED4-459A-91A1-F5570296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2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9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2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hmao.ru/spez/kadrovaya-politika/tselevaya/pr_991_20062022.pdf" TargetMode="External"/><Relationship Id="rId5" Type="http://schemas.openxmlformats.org/officeDocument/2006/relationships/hyperlink" Target="https://dzhmao.ru/spez/kadrovaya-politika/tselevaya/post_P16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2023-06-09T03:18:00Z</dcterms:created>
  <dcterms:modified xsi:type="dcterms:W3CDTF">2023-06-09T04:30:00Z</dcterms:modified>
</cp:coreProperties>
</file>